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7D79" w14:textId="77777777" w:rsidR="000D5C94" w:rsidRDefault="000D5C94" w:rsidP="008775DB">
      <w:pPr>
        <w:pStyle w:val="Default"/>
        <w:rPr>
          <w:b/>
          <w:bCs/>
          <w:sz w:val="22"/>
          <w:szCs w:val="22"/>
        </w:rPr>
      </w:pPr>
      <w:r>
        <w:rPr>
          <w:b/>
          <w:bCs/>
          <w:noProof/>
          <w:sz w:val="22"/>
          <w:szCs w:val="22"/>
          <w:lang w:eastAsia="en-GB"/>
        </w:rPr>
        <w:drawing>
          <wp:inline distT="0" distB="0" distL="0" distR="0" wp14:anchorId="70D923B6" wp14:editId="553BE857">
            <wp:extent cx="285750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xall-St-Peters-Logo-RGB.png"/>
                    <pic:cNvPicPr/>
                  </pic:nvPicPr>
                  <pic:blipFill>
                    <a:blip r:embed="rId4">
                      <a:extLst>
                        <a:ext uri="{28A0092B-C50C-407E-A947-70E740481C1C}">
                          <a14:useLocalDpi xmlns:a14="http://schemas.microsoft.com/office/drawing/2010/main" val="0"/>
                        </a:ext>
                      </a:extLst>
                    </a:blip>
                    <a:stretch>
                      <a:fillRect/>
                    </a:stretch>
                  </pic:blipFill>
                  <pic:spPr>
                    <a:xfrm>
                      <a:off x="0" y="0"/>
                      <a:ext cx="2857500" cy="1085850"/>
                    </a:xfrm>
                    <a:prstGeom prst="rect">
                      <a:avLst/>
                    </a:prstGeom>
                  </pic:spPr>
                </pic:pic>
              </a:graphicData>
            </a:graphic>
          </wp:inline>
        </w:drawing>
      </w:r>
    </w:p>
    <w:p w14:paraId="464E4BEB" w14:textId="77777777" w:rsidR="000D5C94" w:rsidRDefault="000D5C94" w:rsidP="008775DB">
      <w:pPr>
        <w:pStyle w:val="Default"/>
        <w:rPr>
          <w:b/>
          <w:bCs/>
          <w:sz w:val="22"/>
          <w:szCs w:val="22"/>
        </w:rPr>
      </w:pPr>
    </w:p>
    <w:p w14:paraId="44C362B8" w14:textId="77777777" w:rsidR="000D5C94" w:rsidRDefault="000D5C94" w:rsidP="008775DB">
      <w:pPr>
        <w:pStyle w:val="Default"/>
        <w:rPr>
          <w:b/>
          <w:bCs/>
          <w:sz w:val="22"/>
          <w:szCs w:val="22"/>
        </w:rPr>
      </w:pPr>
      <w:r>
        <w:rPr>
          <w:b/>
          <w:bCs/>
          <w:sz w:val="22"/>
          <w:szCs w:val="22"/>
        </w:rPr>
        <w:t>Admissions Procedure</w:t>
      </w:r>
    </w:p>
    <w:p w14:paraId="16AEF959" w14:textId="77777777" w:rsidR="000D5C94" w:rsidRDefault="000D5C94" w:rsidP="008775DB">
      <w:pPr>
        <w:pStyle w:val="Default"/>
        <w:rPr>
          <w:b/>
          <w:bCs/>
          <w:sz w:val="22"/>
          <w:szCs w:val="22"/>
        </w:rPr>
      </w:pPr>
      <w:r>
        <w:rPr>
          <w:b/>
          <w:bCs/>
          <w:sz w:val="22"/>
          <w:szCs w:val="22"/>
        </w:rPr>
        <w:t xml:space="preserve">To be read in conjunction with </w:t>
      </w:r>
      <w:hyperlink r:id="rId5" w:history="1">
        <w:r w:rsidRPr="000D5C94">
          <w:rPr>
            <w:rStyle w:val="Hyperlink"/>
            <w:b/>
            <w:bCs/>
            <w:sz w:val="22"/>
            <w:szCs w:val="22"/>
          </w:rPr>
          <w:t>JTMAT Admissions Procedures</w:t>
        </w:r>
      </w:hyperlink>
      <w:r>
        <w:rPr>
          <w:b/>
          <w:bCs/>
          <w:sz w:val="22"/>
          <w:szCs w:val="22"/>
        </w:rPr>
        <w:t xml:space="preserve"> </w:t>
      </w:r>
    </w:p>
    <w:p w14:paraId="51A09044" w14:textId="77777777" w:rsidR="000D5C94" w:rsidRDefault="000D5C94" w:rsidP="008775DB">
      <w:pPr>
        <w:pStyle w:val="Default"/>
        <w:rPr>
          <w:b/>
          <w:bCs/>
          <w:sz w:val="22"/>
          <w:szCs w:val="22"/>
        </w:rPr>
      </w:pPr>
    </w:p>
    <w:p w14:paraId="17CB5EBE" w14:textId="77777777" w:rsidR="008775DB" w:rsidRDefault="008775DB" w:rsidP="008775DB">
      <w:pPr>
        <w:pStyle w:val="Default"/>
        <w:rPr>
          <w:sz w:val="22"/>
          <w:szCs w:val="22"/>
        </w:rPr>
      </w:pPr>
      <w:r>
        <w:rPr>
          <w:b/>
          <w:bCs/>
          <w:sz w:val="22"/>
          <w:szCs w:val="22"/>
        </w:rPr>
        <w:t xml:space="preserve">Planned Admissions Level </w:t>
      </w:r>
    </w:p>
    <w:p w14:paraId="6FFE50EC" w14:textId="77777777" w:rsidR="008775DB" w:rsidRDefault="008775DB" w:rsidP="008775DB">
      <w:pPr>
        <w:pStyle w:val="Default"/>
        <w:rPr>
          <w:sz w:val="22"/>
          <w:szCs w:val="22"/>
        </w:rPr>
      </w:pPr>
      <w:r>
        <w:rPr>
          <w:sz w:val="22"/>
          <w:szCs w:val="22"/>
        </w:rPr>
        <w:t xml:space="preserve">The Planned </w:t>
      </w:r>
      <w:r w:rsidR="00AA6729">
        <w:rPr>
          <w:sz w:val="22"/>
          <w:szCs w:val="22"/>
        </w:rPr>
        <w:t xml:space="preserve">Admissions Level for the </w:t>
      </w:r>
      <w:r>
        <w:rPr>
          <w:sz w:val="22"/>
          <w:szCs w:val="22"/>
        </w:rPr>
        <w:t xml:space="preserve">reception </w:t>
      </w:r>
      <w:r w:rsidR="00AA6729">
        <w:rPr>
          <w:sz w:val="22"/>
          <w:szCs w:val="22"/>
        </w:rPr>
        <w:t>year</w:t>
      </w:r>
      <w:r>
        <w:rPr>
          <w:sz w:val="22"/>
          <w:szCs w:val="22"/>
        </w:rPr>
        <w:t xml:space="preserve"> </w:t>
      </w:r>
      <w:r w:rsidR="00D9226D">
        <w:rPr>
          <w:sz w:val="22"/>
          <w:szCs w:val="22"/>
        </w:rPr>
        <w:t>is 3</w:t>
      </w:r>
      <w:r w:rsidR="00543958">
        <w:rPr>
          <w:sz w:val="22"/>
          <w:szCs w:val="22"/>
        </w:rPr>
        <w:t>0.</w:t>
      </w:r>
      <w:r w:rsidR="000D5C94">
        <w:rPr>
          <w:sz w:val="22"/>
          <w:szCs w:val="22"/>
        </w:rPr>
        <w:t xml:space="preserve"> </w:t>
      </w:r>
      <w:r>
        <w:rPr>
          <w:sz w:val="22"/>
          <w:szCs w:val="22"/>
        </w:rPr>
        <w:t>This level has been agre</w:t>
      </w:r>
      <w:r w:rsidR="00E43D1E">
        <w:rPr>
          <w:sz w:val="22"/>
          <w:szCs w:val="22"/>
        </w:rPr>
        <w:t>ed by the Governors for the 202</w:t>
      </w:r>
      <w:r w:rsidR="000D5C94">
        <w:rPr>
          <w:sz w:val="22"/>
          <w:szCs w:val="22"/>
        </w:rPr>
        <w:t>3</w:t>
      </w:r>
      <w:r>
        <w:rPr>
          <w:sz w:val="22"/>
          <w:szCs w:val="22"/>
        </w:rPr>
        <w:t xml:space="preserve"> entry. This number may be exceeded at the discretion of the Governors, but they are not obliged to accept pupils in excess of this number unless parents have won their case at an Independent Appeal Panel. </w:t>
      </w:r>
    </w:p>
    <w:p w14:paraId="0A736CE4" w14:textId="77777777" w:rsidR="000D5C94" w:rsidRDefault="000D5C94" w:rsidP="008775DB">
      <w:pPr>
        <w:rPr>
          <w:rFonts w:ascii="Arial" w:hAnsi="Arial" w:cs="Arial"/>
          <w:color w:val="000000"/>
        </w:rPr>
      </w:pPr>
    </w:p>
    <w:p w14:paraId="092523C0" w14:textId="77777777" w:rsidR="00AA6729" w:rsidRDefault="00AA6729" w:rsidP="008775DB"/>
    <w:sectPr w:rsidR="00AA6729" w:rsidSect="00AA672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15"/>
    <w:rsid w:val="00035740"/>
    <w:rsid w:val="000D5C94"/>
    <w:rsid w:val="0011784E"/>
    <w:rsid w:val="00240C80"/>
    <w:rsid w:val="005004B5"/>
    <w:rsid w:val="00515403"/>
    <w:rsid w:val="00543958"/>
    <w:rsid w:val="007F0E37"/>
    <w:rsid w:val="007F27F0"/>
    <w:rsid w:val="008775DB"/>
    <w:rsid w:val="008B4E0A"/>
    <w:rsid w:val="00972B15"/>
    <w:rsid w:val="0098318D"/>
    <w:rsid w:val="00A8634B"/>
    <w:rsid w:val="00AA6729"/>
    <w:rsid w:val="00C32BE6"/>
    <w:rsid w:val="00D9226D"/>
    <w:rsid w:val="00E43D1E"/>
    <w:rsid w:val="00E63D78"/>
    <w:rsid w:val="00FC6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10ABF"/>
  <w15:docId w15:val="{D7763CEA-05B7-4B5F-AE0C-1D4F5E05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5DB"/>
    <w:pPr>
      <w:autoSpaceDE w:val="0"/>
      <w:autoSpaceDN w:val="0"/>
      <w:adjustRightInd w:val="0"/>
    </w:pPr>
    <w:rPr>
      <w:rFonts w:ascii="Arial" w:hAnsi="Arial" w:cs="Arial"/>
      <w:color w:val="000000"/>
      <w:sz w:val="24"/>
      <w:szCs w:val="24"/>
      <w:lang w:eastAsia="en-US"/>
    </w:rPr>
  </w:style>
  <w:style w:type="character" w:styleId="Hyperlink">
    <w:name w:val="Hyperlink"/>
    <w:basedOn w:val="DefaultParagraphFont"/>
    <w:uiPriority w:val="99"/>
    <w:unhideWhenUsed/>
    <w:rsid w:val="000D5C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tmat.co.uk/wp-content/uploads/2022/07/JTMAT-Admissions-Arrangements-2023-24.pdf"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dmissions\20%20-%2021\Admissions%20Policy%20Sept%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Admissions Policy Sept 2020</Template>
  <TotalTime>0</TotalTime>
  <Pages>1</Pages>
  <Words>80</Words>
  <Characters>459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Richards, Mrs M (Yoxall St. Peters)</cp:lastModifiedBy>
  <cp:revision>2</cp:revision>
  <cp:lastPrinted>2019-02-27T12:00:00Z</cp:lastPrinted>
  <dcterms:created xsi:type="dcterms:W3CDTF">2022-11-18T10:00:00Z</dcterms:created>
  <dcterms:modified xsi:type="dcterms:W3CDTF">2022-11-18T10:00:00Z</dcterms:modified>
</cp:coreProperties>
</file>